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D7" w:rsidRDefault="006B09D7">
      <w:pPr>
        <w:rPr>
          <w:u w:val="single"/>
        </w:rPr>
      </w:pPr>
    </w:p>
    <w:p w:rsidR="006B09D7" w:rsidRDefault="00D129C8">
      <w:pPr>
        <w:tabs>
          <w:tab w:val="left" w:pos="1440"/>
        </w:tabs>
        <w:spacing w:after="0"/>
        <w:ind w:left="851"/>
        <w:rPr>
          <w:b/>
          <w:sz w:val="28"/>
          <w:szCs w:val="28"/>
          <w:highlight w:val="yellow"/>
          <w:u w:val="single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8"/>
          <w:szCs w:val="28"/>
          <w:highlight w:val="yellow"/>
          <w:u w:val="single"/>
        </w:rPr>
        <w:t xml:space="preserve">ANEXO A LA PROGRAMACIÓN: </w:t>
      </w:r>
    </w:p>
    <w:p w:rsidR="006B09D7" w:rsidRDefault="00D129C8">
      <w:pPr>
        <w:tabs>
          <w:tab w:val="left" w:pos="1440"/>
        </w:tabs>
        <w:spacing w:after="0"/>
        <w:ind w:left="851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ADECUACIÓN DE OBJETIVOS, CONTENIDOS Y EVALUACIÓN A LA SITUACIÓN EXCEPCIONAL DEL TERCER TRIMESTRE</w:t>
      </w:r>
    </w:p>
    <w:p w:rsidR="006B09D7" w:rsidRDefault="006B09D7">
      <w:pPr>
        <w:tabs>
          <w:tab w:val="left" w:pos="1440"/>
        </w:tabs>
        <w:spacing w:after="0"/>
        <w:ind w:left="851"/>
        <w:jc w:val="center"/>
        <w:rPr>
          <w:b/>
          <w:sz w:val="28"/>
          <w:szCs w:val="28"/>
          <w:highlight w:val="yellow"/>
          <w:u w:val="single"/>
        </w:rPr>
      </w:pPr>
    </w:p>
    <w:p w:rsidR="006B09D7" w:rsidRDefault="00D129C8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DEPARTAMENTO: </w:t>
      </w:r>
      <w:r w:rsidR="002D4D1C" w:rsidRPr="002D4D1C">
        <w:rPr>
          <w:b/>
          <w:sz w:val="28"/>
          <w:szCs w:val="28"/>
        </w:rPr>
        <w:t>EDUCACIÓN FÍSICA</w:t>
      </w:r>
      <w:r w:rsidRPr="002D4D1C">
        <w:rPr>
          <w:b/>
          <w:sz w:val="28"/>
          <w:szCs w:val="28"/>
        </w:rPr>
        <w:t xml:space="preserve">       </w:t>
      </w:r>
      <w:r w:rsidRPr="002D4D1C">
        <w:rPr>
          <w:b/>
          <w:sz w:val="28"/>
          <w:szCs w:val="28"/>
          <w:u w:val="single"/>
        </w:rPr>
        <w:t>MATERIA:</w:t>
      </w:r>
      <w:r>
        <w:rPr>
          <w:b/>
          <w:sz w:val="28"/>
          <w:szCs w:val="28"/>
          <w:u w:val="single"/>
        </w:rPr>
        <w:t xml:space="preserve"> </w:t>
      </w:r>
      <w:r w:rsidR="002D4D1C" w:rsidRPr="002D4D1C">
        <w:rPr>
          <w:b/>
          <w:sz w:val="28"/>
          <w:szCs w:val="28"/>
        </w:rPr>
        <w:t>EDUCACIÓN FÍSICA</w:t>
      </w:r>
    </w:p>
    <w:p w:rsidR="006B09D7" w:rsidRDefault="006B09D7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</w:p>
    <w:p w:rsidR="006B09D7" w:rsidRDefault="00D129C8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PROFESORADO</w:t>
      </w:r>
      <w:r w:rsidR="002D4D1C" w:rsidRPr="002D4D1C">
        <w:rPr>
          <w:b/>
          <w:sz w:val="28"/>
          <w:szCs w:val="28"/>
        </w:rPr>
        <w:t>: JOSE ANTONIO ALCARAZ ASTORGA</w:t>
      </w:r>
      <w:r>
        <w:rPr>
          <w:b/>
          <w:sz w:val="28"/>
          <w:szCs w:val="28"/>
          <w:u w:val="single"/>
        </w:rPr>
        <w:t xml:space="preserve"> </w:t>
      </w:r>
    </w:p>
    <w:p w:rsidR="006B09D7" w:rsidRDefault="006B09D7">
      <w:pPr>
        <w:tabs>
          <w:tab w:val="left" w:pos="1440"/>
        </w:tabs>
        <w:spacing w:after="0"/>
        <w:ind w:left="851"/>
        <w:rPr>
          <w:b/>
          <w:sz w:val="28"/>
          <w:szCs w:val="28"/>
          <w:highlight w:val="yellow"/>
          <w:u w:val="single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1. Adecuación de objetivos: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D4D1C" w:rsidRPr="00B7795F" w:rsidRDefault="002D4D1C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sz w:val="24"/>
          <w:szCs w:val="24"/>
        </w:rPr>
        <w:t>N</w:t>
      </w:r>
      <w:r w:rsidRPr="00B7795F">
        <w:rPr>
          <w:rFonts w:asciiTheme="minorHAnsi" w:hAnsiTheme="minorHAnsi" w:cstheme="minorHAnsi"/>
          <w:sz w:val="24"/>
          <w:szCs w:val="24"/>
        </w:rPr>
        <w:t xml:space="preserve">os centramos en </w:t>
      </w:r>
      <w:r w:rsidRPr="00B7795F">
        <w:rPr>
          <w:rFonts w:asciiTheme="minorHAnsi" w:hAnsiTheme="minorHAnsi" w:cstheme="minorHAnsi"/>
          <w:sz w:val="24"/>
          <w:szCs w:val="24"/>
        </w:rPr>
        <w:t xml:space="preserve">los aspectos que aparecen subrayados </w:t>
      </w:r>
      <w:r w:rsidR="00F00DEC" w:rsidRPr="00B7795F">
        <w:rPr>
          <w:rFonts w:asciiTheme="minorHAnsi" w:hAnsiTheme="minorHAnsi" w:cstheme="minorHAnsi"/>
          <w:sz w:val="24"/>
          <w:szCs w:val="24"/>
        </w:rPr>
        <w:t xml:space="preserve">en 7 </w:t>
      </w:r>
      <w:r w:rsidRPr="00B7795F">
        <w:rPr>
          <w:rFonts w:asciiTheme="minorHAnsi" w:hAnsiTheme="minorHAnsi" w:cstheme="minorHAnsi"/>
          <w:sz w:val="24"/>
          <w:szCs w:val="24"/>
        </w:rPr>
        <w:t xml:space="preserve">de los </w:t>
      </w:r>
      <w:r w:rsidR="00F00DEC" w:rsidRPr="00B7795F">
        <w:rPr>
          <w:rFonts w:asciiTheme="minorHAnsi" w:hAnsiTheme="minorHAnsi" w:cstheme="minorHAnsi"/>
          <w:sz w:val="24"/>
          <w:szCs w:val="24"/>
        </w:rPr>
        <w:t xml:space="preserve">12 </w:t>
      </w:r>
      <w:r w:rsidRPr="00B7795F">
        <w:rPr>
          <w:rFonts w:asciiTheme="minorHAnsi" w:hAnsiTheme="minorHAnsi" w:cstheme="minorHAnsi"/>
          <w:sz w:val="24"/>
          <w:szCs w:val="24"/>
        </w:rPr>
        <w:t xml:space="preserve">objetivos </w:t>
      </w:r>
      <w:r w:rsidR="00F00DEC" w:rsidRPr="00B7795F">
        <w:rPr>
          <w:rFonts w:asciiTheme="minorHAnsi" w:hAnsiTheme="minorHAnsi" w:cstheme="minorHAnsi"/>
          <w:sz w:val="24"/>
          <w:szCs w:val="24"/>
        </w:rPr>
        <w:t xml:space="preserve">generales </w:t>
      </w:r>
      <w:r w:rsidRPr="00B7795F">
        <w:rPr>
          <w:rFonts w:asciiTheme="minorHAnsi" w:hAnsiTheme="minorHAnsi" w:cstheme="minorHAnsi"/>
          <w:sz w:val="24"/>
          <w:szCs w:val="24"/>
        </w:rPr>
        <w:t xml:space="preserve">de la </w:t>
      </w:r>
      <w:r w:rsidR="00F00DEC" w:rsidRPr="00B7795F">
        <w:rPr>
          <w:rFonts w:asciiTheme="minorHAnsi" w:hAnsiTheme="minorHAnsi" w:cstheme="minorHAnsi"/>
          <w:sz w:val="24"/>
          <w:szCs w:val="24"/>
        </w:rPr>
        <w:t>Educación Física en ESO</w:t>
      </w:r>
      <w:r w:rsidRPr="00B7795F">
        <w:rPr>
          <w:rFonts w:asciiTheme="minorHAnsi" w:hAnsiTheme="minorHAnsi" w:cstheme="minorHAnsi"/>
          <w:sz w:val="24"/>
          <w:szCs w:val="24"/>
        </w:rPr>
        <w:t>:</w:t>
      </w:r>
    </w:p>
    <w:p w:rsidR="002D4D1C" w:rsidRPr="00B7795F" w:rsidRDefault="002D4D1C" w:rsidP="00B7795F">
      <w:pPr>
        <w:autoSpaceDE w:val="0"/>
        <w:autoSpaceDN w:val="0"/>
        <w:adjustRightInd w:val="0"/>
        <w:spacing w:before="180" w:after="180"/>
        <w:ind w:firstLine="397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>Valorar e integrar los efectos positivos de la práctica regular y sistemática de actividad física saludable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 y de una alimentación sana y equilibrada en el desarrollo personal y social,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>adquiriendo hábitos que influyan en la mejora de la salud y la calidad de vida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D4D1C" w:rsidRPr="00B7795F" w:rsidRDefault="002D4D1C" w:rsidP="00B7795F">
      <w:pPr>
        <w:autoSpaceDE w:val="0"/>
        <w:autoSpaceDN w:val="0"/>
        <w:adjustRightInd w:val="0"/>
        <w:spacing w:before="180" w:after="180"/>
        <w:ind w:firstLine="397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Mejorar la condición física y motriz, 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>y conocer y valorar los efectos sobre las mismas de las diferentes actividades y métodos de trabajo, desde un punto de vista saludable y dentro de un estilo de vida activo.</w:t>
      </w:r>
    </w:p>
    <w:p w:rsidR="002D4D1C" w:rsidRPr="00B7795F" w:rsidRDefault="002D4D1C" w:rsidP="00B7795F">
      <w:pPr>
        <w:autoSpaceDE w:val="0"/>
        <w:autoSpaceDN w:val="0"/>
        <w:adjustRightInd w:val="0"/>
        <w:spacing w:before="180" w:after="180"/>
        <w:ind w:firstLine="39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3. Desarrollar y consolidar hábitos de 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>vida saludable, práctica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 de higiene postural y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técnicas básicas de respiración y relajación como medio para reducir desequilibrios y aliviar tensiones 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>tanto físicas como emocionales producidas en la vida cotidiana.</w:t>
      </w:r>
    </w:p>
    <w:p w:rsidR="002D4D1C" w:rsidRPr="00B7795F" w:rsidRDefault="002D4D1C" w:rsidP="00B7795F">
      <w:pPr>
        <w:autoSpaceDE w:val="0"/>
        <w:autoSpaceDN w:val="0"/>
        <w:adjustRightInd w:val="0"/>
        <w:spacing w:before="180" w:after="180"/>
        <w:ind w:firstLine="397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4.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>Participar en la planificación y organización de actividades físicas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>, coordinando su trabajo con el de otras personas para alcanzar los objetivos comunes establecidos.</w:t>
      </w:r>
    </w:p>
    <w:p w:rsidR="002D4D1C" w:rsidRPr="00B7795F" w:rsidRDefault="002D4D1C" w:rsidP="00B7795F">
      <w:pPr>
        <w:autoSpaceDE w:val="0"/>
        <w:autoSpaceDN w:val="0"/>
        <w:adjustRightInd w:val="0"/>
        <w:spacing w:before="180" w:after="180"/>
        <w:ind w:firstLine="397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>Identificar las diferentes partes de una sesión de actividad física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>, seleccionando las actividades adecuadas en función del objetivo propuesto.</w:t>
      </w:r>
    </w:p>
    <w:p w:rsidR="002D4D1C" w:rsidRPr="00B7795F" w:rsidRDefault="002D4D1C" w:rsidP="00B7795F">
      <w:pPr>
        <w:autoSpaceDE w:val="0"/>
        <w:autoSpaceDN w:val="0"/>
        <w:adjustRightInd w:val="0"/>
        <w:spacing w:before="180" w:after="180"/>
        <w:ind w:firstLine="397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7795F">
        <w:rPr>
          <w:rFonts w:asciiTheme="minorHAnsi" w:hAnsiTheme="minorHAnsi" w:cstheme="minorHAnsi"/>
          <w:color w:val="000000"/>
          <w:sz w:val="24"/>
          <w:szCs w:val="24"/>
        </w:rPr>
        <w:t>6. Planificar, i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nterpretar y valorar acciones motrices de </w:t>
      </w:r>
      <w:r w:rsidR="00F00DEC"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índole artístico-creativa, </w:t>
      </w:r>
      <w:r w:rsidR="00F00DEC" w:rsidRPr="00B7795F">
        <w:rPr>
          <w:rFonts w:asciiTheme="minorHAnsi" w:hAnsiTheme="minorHAnsi" w:cstheme="minorHAnsi"/>
          <w:color w:val="000000"/>
          <w:sz w:val="24"/>
          <w:szCs w:val="24"/>
        </w:rPr>
        <w:t>expresiva y comunicativa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de carácter 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tanto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>individual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 como grupal, utilizando el cuerpo como medio de comunicación y expresión, reconociéndolas como formas de creación, expresión y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>realización personal y prácticas de ocio activo.</w:t>
      </w:r>
    </w:p>
    <w:p w:rsidR="002D4D1C" w:rsidRPr="00B7795F" w:rsidRDefault="002D4D1C" w:rsidP="00B7795F">
      <w:pPr>
        <w:autoSpaceDE w:val="0"/>
        <w:autoSpaceDN w:val="0"/>
        <w:adjustRightInd w:val="0"/>
        <w:spacing w:before="180" w:after="180"/>
        <w:ind w:firstLine="39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795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12. </w:t>
      </w:r>
      <w:r w:rsidRPr="00B7795F">
        <w:rPr>
          <w:rFonts w:asciiTheme="minorHAnsi" w:hAnsiTheme="minorHAnsi" w:cstheme="minorHAnsi"/>
          <w:color w:val="000000"/>
          <w:sz w:val="24"/>
          <w:szCs w:val="24"/>
          <w:u w:val="single"/>
        </w:rPr>
        <w:t>Utilizar responsablemente las tecnologías de la información y la comunicación para recabar, presentar y compartir información</w:t>
      </w:r>
      <w:r w:rsidRPr="00B7795F">
        <w:rPr>
          <w:rFonts w:asciiTheme="minorHAnsi" w:hAnsiTheme="minorHAnsi" w:cstheme="minorHAnsi"/>
          <w:color w:val="000000"/>
          <w:sz w:val="24"/>
          <w:szCs w:val="24"/>
        </w:rPr>
        <w:t xml:space="preserve"> sobre diferentes aspectos relacionados con la actividad física y el deporte, incluyendo su propia actividad, contrastando y citando las fuentes consultadas.</w:t>
      </w:r>
    </w:p>
    <w:p w:rsidR="00E1625B" w:rsidRDefault="00B7795F" w:rsidP="00B779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795F">
        <w:rPr>
          <w:rFonts w:asciiTheme="minorHAnsi" w:hAnsiTheme="minorHAnsi" w:cstheme="minorHAnsi"/>
          <w:bCs/>
          <w:sz w:val="24"/>
          <w:szCs w:val="24"/>
        </w:rPr>
        <w:t xml:space="preserve">Dentro del desarrollo de las competencias claves nuestro esfuerzo se centra en reforzar la contribución desde la materia a las </w:t>
      </w:r>
      <w:r w:rsidR="00F00DEC" w:rsidRPr="00B7795F">
        <w:rPr>
          <w:rFonts w:asciiTheme="minorHAnsi" w:hAnsiTheme="minorHAnsi" w:cstheme="minorHAnsi"/>
          <w:bCs/>
          <w:sz w:val="24"/>
          <w:szCs w:val="24"/>
        </w:rPr>
        <w:t xml:space="preserve">competencias clave: </w:t>
      </w:r>
    </w:p>
    <w:p w:rsidR="00E1625B" w:rsidRPr="00820C3D" w:rsidRDefault="00B7795F" w:rsidP="00E162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comprensión y producción escrita</w:t>
      </w:r>
    </w:p>
    <w:p w:rsidR="00E1625B" w:rsidRDefault="00B7795F" w:rsidP="00E162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 xml:space="preserve">conocimiento del propio cuerpo </w:t>
      </w:r>
      <w:r w:rsidRPr="00E1625B">
        <w:rPr>
          <w:rFonts w:asciiTheme="minorHAnsi" w:hAnsiTheme="minorHAnsi" w:cstheme="minorHAnsi"/>
          <w:sz w:val="24"/>
          <w:szCs w:val="24"/>
        </w:rPr>
        <w:t xml:space="preserve">y de los </w:t>
      </w:r>
      <w:r w:rsidRPr="00820C3D">
        <w:rPr>
          <w:rFonts w:asciiTheme="minorHAnsi" w:hAnsiTheme="minorHAnsi" w:cstheme="minorHAnsi"/>
          <w:sz w:val="24"/>
          <w:szCs w:val="24"/>
          <w:u w:val="single"/>
        </w:rPr>
        <w:t xml:space="preserve">efectos beneficiosos del ejercicio físico </w:t>
      </w:r>
      <w:r w:rsidRPr="00E1625B">
        <w:rPr>
          <w:rFonts w:asciiTheme="minorHAnsi" w:hAnsiTheme="minorHAnsi" w:cstheme="minorHAnsi"/>
          <w:sz w:val="24"/>
          <w:szCs w:val="24"/>
        </w:rPr>
        <w:t>sobre él</w:t>
      </w:r>
      <w:r w:rsidR="00E1625B" w:rsidRPr="00E1625B">
        <w:rPr>
          <w:rFonts w:asciiTheme="minorHAnsi" w:hAnsiTheme="minorHAnsi" w:cstheme="minorHAnsi"/>
          <w:sz w:val="24"/>
          <w:szCs w:val="24"/>
        </w:rPr>
        <w:t xml:space="preserve"> (especialmente el desarrollo de la Fuerza y la Resistencia)</w:t>
      </w:r>
    </w:p>
    <w:p w:rsidR="00E1625B" w:rsidRPr="00820C3D" w:rsidRDefault="00E1625B" w:rsidP="00E162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aceptación de los niveles individuales de condición física</w:t>
      </w:r>
    </w:p>
    <w:p w:rsidR="00E1625B" w:rsidRDefault="00E1625B" w:rsidP="00E162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planificación de actividades</w:t>
      </w:r>
      <w:r w:rsidRPr="00E1625B">
        <w:rPr>
          <w:rFonts w:asciiTheme="minorHAnsi" w:hAnsiTheme="minorHAnsi" w:cstheme="minorHAnsi"/>
          <w:sz w:val="24"/>
          <w:szCs w:val="24"/>
        </w:rPr>
        <w:t xml:space="preserve"> y </w:t>
      </w:r>
      <w:r w:rsidRPr="00820C3D">
        <w:rPr>
          <w:rFonts w:asciiTheme="minorHAnsi" w:hAnsiTheme="minorHAnsi" w:cstheme="minorHAnsi"/>
          <w:sz w:val="24"/>
          <w:szCs w:val="24"/>
          <w:u w:val="single"/>
        </w:rPr>
        <w:t>perseverancia</w:t>
      </w:r>
      <w:r w:rsidRPr="00E1625B">
        <w:rPr>
          <w:rFonts w:asciiTheme="minorHAnsi" w:hAnsiTheme="minorHAnsi" w:cstheme="minorHAnsi"/>
          <w:sz w:val="24"/>
          <w:szCs w:val="24"/>
        </w:rPr>
        <w:t xml:space="preserve"> al realizarlas de manera sistematizada</w:t>
      </w:r>
    </w:p>
    <w:p w:rsidR="00E1625B" w:rsidRDefault="00E1625B" w:rsidP="00E162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25B">
        <w:rPr>
          <w:rFonts w:asciiTheme="minorHAnsi" w:hAnsiTheme="minorHAnsi" w:cstheme="minorHAnsi"/>
          <w:sz w:val="24"/>
          <w:szCs w:val="24"/>
        </w:rPr>
        <w:t xml:space="preserve">afán de </w:t>
      </w:r>
      <w:r w:rsidRPr="00820C3D">
        <w:rPr>
          <w:rFonts w:asciiTheme="minorHAnsi" w:hAnsiTheme="minorHAnsi" w:cstheme="minorHAnsi"/>
          <w:sz w:val="24"/>
          <w:szCs w:val="24"/>
          <w:u w:val="single"/>
        </w:rPr>
        <w:t>superación personal</w:t>
      </w:r>
    </w:p>
    <w:p w:rsidR="00F00DEC" w:rsidRDefault="00E1625B" w:rsidP="00E162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valoración de otras manifestaciones de la motricidad humana</w:t>
      </w:r>
      <w:r>
        <w:rPr>
          <w:rFonts w:asciiTheme="minorHAnsi" w:hAnsiTheme="minorHAnsi" w:cstheme="minorHAnsi"/>
          <w:sz w:val="24"/>
          <w:szCs w:val="24"/>
        </w:rPr>
        <w:t xml:space="preserve"> (baile, relajación)</w:t>
      </w:r>
    </w:p>
    <w:p w:rsidR="00E1625B" w:rsidRPr="00E1625B" w:rsidRDefault="00E1625B" w:rsidP="00E162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uso responsable de las TIC</w:t>
      </w:r>
      <w:r>
        <w:rPr>
          <w:rFonts w:asciiTheme="minorHAnsi" w:hAnsiTheme="minorHAnsi" w:cstheme="minorHAnsi"/>
          <w:sz w:val="24"/>
          <w:szCs w:val="24"/>
        </w:rPr>
        <w:t xml:space="preserve"> para </w:t>
      </w:r>
      <w:r w:rsidRPr="00E1625B">
        <w:rPr>
          <w:rFonts w:asciiTheme="minorHAnsi" w:hAnsiTheme="minorHAnsi" w:cstheme="minorHAnsi"/>
          <w:sz w:val="24"/>
          <w:szCs w:val="24"/>
        </w:rPr>
        <w:t>recabar, presentar y compartir información sobre aspectos relacionados con la actividad físico-deportiva.</w:t>
      </w:r>
    </w:p>
    <w:p w:rsidR="00F00DEC" w:rsidRPr="00B7795F" w:rsidRDefault="00F00DEC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2. Adecuación de contenidos:</w:t>
      </w:r>
    </w:p>
    <w:p w:rsidR="006B09D7" w:rsidRPr="00B7795F" w:rsidRDefault="006B09D7" w:rsidP="00B7795F">
      <w:pPr>
        <w:tabs>
          <w:tab w:val="left" w:pos="1440"/>
        </w:tabs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B09D7" w:rsidRDefault="0012226D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cuanto a los contenidos de la tercera evaluación, atendiendo a la imposibilidad de la realización de las sesiones prácticas, se dejarán de impartir las sesiones prácticas siguientes:</w:t>
      </w:r>
    </w:p>
    <w:p w:rsidR="0012226D" w:rsidRPr="00820C3D" w:rsidRDefault="0012226D" w:rsidP="00820C3D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</w:rPr>
        <w:t>Velocidad, desarrollo</w:t>
      </w:r>
    </w:p>
    <w:p w:rsidR="0012226D" w:rsidRDefault="0012226D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Bádminton, aprendizaje de la técnica individual y práctica de la táctica</w:t>
      </w:r>
    </w:p>
    <w:p w:rsidR="0012226D" w:rsidRDefault="0012226D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Fuerza, realización de circuitos en parejas y con cargas externas</w:t>
      </w:r>
    </w:p>
    <w:p w:rsidR="0012226D" w:rsidRDefault="0012226D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Actividades en la Naturaleza (actividades lúdicas en la nieve y piragüismo)</w:t>
      </w:r>
    </w:p>
    <w:p w:rsidR="0012226D" w:rsidRDefault="0012226D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Acrosport, iniciación</w:t>
      </w:r>
    </w:p>
    <w:p w:rsidR="0012226D" w:rsidRDefault="0012226D" w:rsidP="0012226D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Procuraremos el conocimiento teórico de dichos contenidos en la medida en que aparecen en el libro de texto, fomentando su lectura y comprensión a través de la realización de actividades de fácil realización.</w:t>
      </w:r>
    </w:p>
    <w:p w:rsidR="0012226D" w:rsidRDefault="0012226D" w:rsidP="0012226D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Los contenidos que sí se impartirán de los programados son:</w:t>
      </w:r>
    </w:p>
    <w:p w:rsidR="0012226D" w:rsidRDefault="0012226D" w:rsidP="0012226D">
      <w:pPr>
        <w:pStyle w:val="Prrafodelista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Fuerza y Resistencia</w:t>
      </w:r>
      <w:r>
        <w:rPr>
          <w:rFonts w:asciiTheme="minorHAnsi" w:hAnsiTheme="minorHAnsi" w:cstheme="minorHAnsi"/>
          <w:sz w:val="24"/>
          <w:szCs w:val="24"/>
        </w:rPr>
        <w:t xml:space="preserve">, a través de diversas rutinas de entrenamiento </w:t>
      </w:r>
    </w:p>
    <w:p w:rsidR="0012226D" w:rsidRDefault="0012226D" w:rsidP="0012226D">
      <w:pPr>
        <w:pStyle w:val="Prrafodelista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Bailes de salón</w:t>
      </w:r>
      <w:r>
        <w:rPr>
          <w:rFonts w:asciiTheme="minorHAnsi" w:hAnsiTheme="minorHAnsi" w:cstheme="minorHAnsi"/>
          <w:sz w:val="24"/>
          <w:szCs w:val="24"/>
        </w:rPr>
        <w:t>, con la realización del paso básico de “cha, cha, chá” y “salsa”</w:t>
      </w:r>
    </w:p>
    <w:p w:rsidR="0012226D" w:rsidRPr="00820C3D" w:rsidRDefault="0012226D" w:rsidP="0012226D">
      <w:pPr>
        <w:pStyle w:val="Prrafodelista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Técnicas de relajación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2226D" w:rsidRDefault="0012226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lastRenderedPageBreak/>
        <w:t>3. Cambios en la metodología: he</w:t>
      </w:r>
      <w:r w:rsidRPr="00B7795F">
        <w:rPr>
          <w:rFonts w:asciiTheme="minorHAnsi" w:hAnsiTheme="minorHAnsi" w:cstheme="minorHAnsi"/>
          <w:b/>
          <w:sz w:val="24"/>
          <w:szCs w:val="24"/>
        </w:rPr>
        <w:t>rramientas digitales utilizadas.</w:t>
      </w:r>
    </w:p>
    <w:p w:rsidR="006B09D7" w:rsidRDefault="0012226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Sesiones de </w:t>
      </w:r>
      <w:r w:rsidRPr="00820C3D">
        <w:rPr>
          <w:rFonts w:asciiTheme="minorHAnsi" w:hAnsiTheme="minorHAnsi" w:cstheme="minorHAnsi"/>
          <w:sz w:val="24"/>
          <w:szCs w:val="24"/>
          <w:u w:val="single"/>
        </w:rPr>
        <w:t>videoconferencia</w:t>
      </w:r>
      <w:r>
        <w:rPr>
          <w:rFonts w:asciiTheme="minorHAnsi" w:hAnsiTheme="minorHAnsi" w:cstheme="minorHAnsi"/>
          <w:sz w:val="24"/>
          <w:szCs w:val="24"/>
        </w:rPr>
        <w:t>: con idea de no sobrecargar las horas de presencia del alumnado frente a la pantalla del ordenador, hemos espaciado dichas sesiones con una frecuencia de 1 sesión máximo a la semana. En ellas se pretende fundamentalmente explicar las propuestas de trabajo a realizar por el alumnado. También habrá sesiones dedicadas a comentar y resolver dudas sobre el libro de texto.</w:t>
      </w:r>
    </w:p>
    <w:p w:rsidR="00820C3D" w:rsidRDefault="0012226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Plataforma educativa del IES Drago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20C3D" w:rsidRDefault="00820C3D" w:rsidP="00820C3D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instrucciones y documentos necesarios para realizar las propuestas de trabajo. </w:t>
      </w:r>
    </w:p>
    <w:p w:rsidR="0012226D" w:rsidRDefault="00820C3D" w:rsidP="00820C3D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Enlaces web a videos explicativos sobre las actividades a realizar.</w:t>
      </w:r>
    </w:p>
    <w:p w:rsidR="00820C3D" w:rsidRDefault="00820C3D" w:rsidP="00820C3D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Enlaces web a recursos para ayudarles</w:t>
      </w:r>
    </w:p>
    <w:p w:rsidR="00820C3D" w:rsidRDefault="00820C3D" w:rsidP="00820C3D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Recursos lúdicos para aliviar el confinamiento</w:t>
      </w:r>
    </w:p>
    <w:p w:rsidR="00820C3D" w:rsidRDefault="00820C3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Uso del </w:t>
      </w:r>
      <w:r w:rsidRPr="00820C3D">
        <w:rPr>
          <w:rFonts w:asciiTheme="minorHAnsi" w:hAnsiTheme="minorHAnsi" w:cstheme="minorHAnsi"/>
          <w:sz w:val="24"/>
          <w:szCs w:val="24"/>
          <w:u w:val="single"/>
        </w:rPr>
        <w:t>correo electrónico</w:t>
      </w:r>
      <w:r>
        <w:rPr>
          <w:rFonts w:asciiTheme="minorHAnsi" w:hAnsiTheme="minorHAnsi" w:cstheme="minorHAnsi"/>
          <w:sz w:val="24"/>
          <w:szCs w:val="24"/>
        </w:rPr>
        <w:t xml:space="preserve"> para el intercambio de información profesor-alumnado</w:t>
      </w:r>
    </w:p>
    <w:p w:rsidR="00820C3D" w:rsidRPr="0012226D" w:rsidRDefault="00820C3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Formularios Google</w:t>
      </w:r>
      <w:r>
        <w:rPr>
          <w:rFonts w:asciiTheme="minorHAnsi" w:hAnsiTheme="minorHAnsi" w:cstheme="minorHAnsi"/>
          <w:sz w:val="24"/>
          <w:szCs w:val="24"/>
        </w:rPr>
        <w:t xml:space="preserve"> para la consolidación y valoración de los aspectos teóricos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4. Evaluación</w:t>
      </w:r>
      <w:r w:rsidRPr="00B7795F">
        <w:rPr>
          <w:rFonts w:asciiTheme="minorHAnsi" w:hAnsiTheme="minorHAnsi" w:cstheme="minorHAnsi"/>
          <w:b/>
          <w:sz w:val="24"/>
          <w:szCs w:val="24"/>
        </w:rPr>
        <w:t>:</w:t>
      </w:r>
    </w:p>
    <w:p w:rsidR="006B09D7" w:rsidRPr="00B7795F" w:rsidRDefault="00D129C8" w:rsidP="00B7795F">
      <w:pPr>
        <w:tabs>
          <w:tab w:val="left" w:pos="1440"/>
        </w:tabs>
        <w:spacing w:after="0"/>
        <w:ind w:left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795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5715000</wp:posOffset>
                </wp:positionV>
                <wp:extent cx="92710" cy="11684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695" y="3740630"/>
                          <a:ext cx="5461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09D7" w:rsidRDefault="006B09D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" o:spid="_x0000_s1026" style="position:absolute;left:0;text-align:left;margin-left:172pt;margin-top:450pt;width:7.3pt;height: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" stroked="f">
                <v:textbox inset="2.53958mm,1.2694mm,2.53958mm,1.2694mm">
                  <w:txbxContent>
                    <w:p w:rsidR="006B09D7" w:rsidRDefault="006B09D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 xml:space="preserve">Adecuación de criterios de evaluación: </w:t>
      </w:r>
    </w:p>
    <w:p w:rsidR="006B09D7" w:rsidRPr="00B7795F" w:rsidRDefault="006B09D7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09D7" w:rsidRPr="00B7795F" w:rsidRDefault="00D129C8" w:rsidP="00B7795F">
      <w:p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sz w:val="24"/>
          <w:szCs w:val="24"/>
        </w:rPr>
        <w:t xml:space="preserve">Los criterios de evaluación a los que se atenderá de modo prioritario en la tercera evaluación son los siguientes: </w:t>
      </w:r>
    </w:p>
    <w:p w:rsidR="003A0832" w:rsidRPr="00820C3D" w:rsidRDefault="003A0832" w:rsidP="003A0832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20C3D">
        <w:rPr>
          <w:rFonts w:asciiTheme="minorHAnsi" w:hAnsiTheme="minorHAnsi" w:cstheme="minorHAnsi"/>
          <w:bCs/>
          <w:sz w:val="24"/>
          <w:szCs w:val="24"/>
        </w:rPr>
        <w:t xml:space="preserve">resentar montajes individuales, ajustando los elementos </w:t>
      </w:r>
      <w:r w:rsidRPr="00820C3D">
        <w:rPr>
          <w:rFonts w:asciiTheme="minorHAnsi" w:hAnsiTheme="minorHAnsi" w:cstheme="minorHAnsi"/>
          <w:bCs/>
          <w:sz w:val="24"/>
          <w:szCs w:val="24"/>
        </w:rPr>
        <w:t>de la</w:t>
      </w:r>
      <w:r w:rsidRPr="00820C3D">
        <w:rPr>
          <w:rFonts w:asciiTheme="minorHAnsi" w:hAnsiTheme="minorHAnsi" w:cstheme="minorHAnsi"/>
          <w:bCs/>
          <w:sz w:val="24"/>
          <w:szCs w:val="24"/>
        </w:rPr>
        <w:t xml:space="preserve"> motricidad expresiva. </w:t>
      </w:r>
    </w:p>
    <w:p w:rsidR="003A0832" w:rsidRDefault="003A0832" w:rsidP="003A0832">
      <w:pPr>
        <w:pStyle w:val="Prrafodelista"/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C3D">
        <w:rPr>
          <w:rFonts w:asciiTheme="minorHAnsi" w:hAnsiTheme="minorHAnsi" w:cstheme="minorHAnsi"/>
          <w:bCs/>
          <w:sz w:val="24"/>
          <w:szCs w:val="24"/>
        </w:rPr>
        <w:t>Mejorar o mantener los factores de la condición física y motriz, practicando actividades físico-deportivas adecuadas a su nivel e identificando las adaptaciones orgánicas y su relación con la salud.</w:t>
      </w:r>
    </w:p>
    <w:p w:rsidR="003A0832" w:rsidRDefault="003A0832" w:rsidP="003A0832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C3D">
        <w:rPr>
          <w:rFonts w:asciiTheme="minorHAnsi" w:hAnsiTheme="minorHAnsi" w:cstheme="minorHAnsi"/>
          <w:bCs/>
          <w:sz w:val="24"/>
          <w:szCs w:val="24"/>
        </w:rPr>
        <w:t xml:space="preserve">Diseñar y realizar las fases de activación y recuperación en la práctica de actividad física considerando la intensidad de los esfuerzos. </w:t>
      </w:r>
    </w:p>
    <w:p w:rsidR="003A0832" w:rsidRPr="00683EAF" w:rsidRDefault="003A0832" w:rsidP="003A0832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3EAF">
        <w:rPr>
          <w:rFonts w:asciiTheme="minorHAnsi" w:hAnsiTheme="minorHAnsi" w:cstheme="minorHAnsi"/>
          <w:bCs/>
          <w:sz w:val="24"/>
          <w:szCs w:val="24"/>
        </w:rPr>
        <w:t>Analizar críticamente el fenómeno deportivo</w:t>
      </w:r>
      <w:r w:rsidRPr="00683EAF">
        <w:rPr>
          <w:rFonts w:asciiTheme="minorHAnsi" w:hAnsiTheme="minorHAnsi" w:cstheme="minorHAnsi"/>
          <w:bCs/>
          <w:sz w:val="24"/>
          <w:szCs w:val="24"/>
        </w:rPr>
        <w:t xml:space="preserve"> y el impacto social de las actividades físicas y deportivas</w:t>
      </w:r>
      <w:r w:rsidR="00683EAF" w:rsidRPr="00683EAF">
        <w:rPr>
          <w:rFonts w:asciiTheme="minorHAnsi" w:hAnsiTheme="minorHAnsi" w:cstheme="minorHAnsi"/>
          <w:bCs/>
          <w:sz w:val="24"/>
          <w:szCs w:val="24"/>
        </w:rPr>
        <w:t xml:space="preserve">, incluyendo la asunción de la </w:t>
      </w:r>
      <w:r w:rsidRPr="00683EAF">
        <w:rPr>
          <w:rFonts w:asciiTheme="minorHAnsi" w:hAnsiTheme="minorHAnsi" w:cstheme="minorHAnsi"/>
          <w:bCs/>
          <w:sz w:val="24"/>
          <w:szCs w:val="24"/>
        </w:rPr>
        <w:t>propia seguridad en la práctica de actividad física</w:t>
      </w:r>
      <w:r w:rsidRPr="00683E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83EAF">
        <w:rPr>
          <w:rFonts w:asciiTheme="minorHAnsi" w:hAnsiTheme="minorHAnsi" w:cstheme="minorHAnsi"/>
          <w:bCs/>
          <w:sz w:val="24"/>
          <w:szCs w:val="24"/>
        </w:rPr>
        <w:t>teniendo en cuenta los factores inherentes a la actividad y previendo las consecuencias que pueden tener las actuaciones poco cuidadosas sobre la salud y la seguridad de las personas participantes</w:t>
      </w:r>
      <w:r w:rsidR="00683EAF">
        <w:rPr>
          <w:rFonts w:asciiTheme="minorHAnsi" w:hAnsiTheme="minorHAnsi" w:cstheme="minorHAnsi"/>
          <w:bCs/>
          <w:sz w:val="24"/>
          <w:szCs w:val="24"/>
        </w:rPr>
        <w:t xml:space="preserve"> (“uso de mascarillas y distancia social”)</w:t>
      </w:r>
    </w:p>
    <w:p w:rsidR="003A0832" w:rsidRPr="00820C3D" w:rsidRDefault="003A0832" w:rsidP="003A0832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C3D">
        <w:rPr>
          <w:rFonts w:asciiTheme="minorHAnsi" w:hAnsiTheme="minorHAnsi" w:cstheme="minorHAnsi"/>
          <w:bCs/>
          <w:sz w:val="24"/>
          <w:szCs w:val="24"/>
        </w:rPr>
        <w:t xml:space="preserve">Utilizar eficazmente las tecnologías de la información y la comunicación en el proceso de aprendizaje, </w:t>
      </w:r>
      <w:r>
        <w:rPr>
          <w:rFonts w:asciiTheme="minorHAnsi" w:hAnsiTheme="minorHAnsi" w:cstheme="minorHAnsi"/>
          <w:bCs/>
          <w:sz w:val="24"/>
          <w:szCs w:val="24"/>
        </w:rPr>
        <w:t xml:space="preserve">para buscar </w:t>
      </w:r>
      <w:r w:rsidRPr="00820C3D">
        <w:rPr>
          <w:rFonts w:asciiTheme="minorHAnsi" w:hAnsiTheme="minorHAnsi" w:cstheme="minorHAnsi"/>
          <w:bCs/>
          <w:sz w:val="24"/>
          <w:szCs w:val="24"/>
        </w:rPr>
        <w:t xml:space="preserve">informaciones relacionadas con los contenidos del curso, comunicando los resultados y conclusiones en el soporte </w:t>
      </w:r>
      <w:r>
        <w:rPr>
          <w:rFonts w:asciiTheme="minorHAnsi" w:hAnsiTheme="minorHAnsi" w:cstheme="minorHAnsi"/>
          <w:bCs/>
          <w:sz w:val="24"/>
          <w:szCs w:val="24"/>
        </w:rPr>
        <w:t>debido</w:t>
      </w:r>
      <w:r w:rsidRPr="00820C3D">
        <w:rPr>
          <w:rFonts w:asciiTheme="minorHAnsi" w:hAnsiTheme="minorHAnsi" w:cstheme="minorHAnsi"/>
          <w:bCs/>
          <w:sz w:val="24"/>
          <w:szCs w:val="24"/>
        </w:rPr>
        <w:t>.</w:t>
      </w:r>
    </w:p>
    <w:p w:rsidR="003A0832" w:rsidRDefault="003A0832" w:rsidP="003A0832">
      <w:pPr>
        <w:pStyle w:val="Prrafodelista"/>
        <w:pBdr>
          <w:left w:val="none" w:sz="0" w:space="22" w:color="auto"/>
        </w:pBdr>
        <w:shd w:val="clear" w:color="auto" w:fill="FCFCFC"/>
        <w:spacing w:after="20"/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Adecuación de instrumentos de evaluación: 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83EAF" w:rsidRDefault="00683EAF" w:rsidP="00683EAF">
      <w:pPr>
        <w:tabs>
          <w:tab w:val="left" w:pos="39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 los instrumentos de evaluación que especifica nuestra programación utilizaremos </w:t>
      </w:r>
      <w:r w:rsidR="00D129C8" w:rsidRPr="00B7795F">
        <w:rPr>
          <w:rFonts w:asciiTheme="minorHAnsi" w:hAnsiTheme="minorHAnsi" w:cstheme="minorHAnsi"/>
          <w:sz w:val="24"/>
          <w:szCs w:val="24"/>
        </w:rPr>
        <w:t xml:space="preserve">los siguientes: </w:t>
      </w:r>
    </w:p>
    <w:p w:rsid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 w:rsidRPr="00683EAF">
        <w:rPr>
          <w:rFonts w:ascii="Arial" w:hAnsi="Arial" w:cs="Arial"/>
        </w:rPr>
        <w:t xml:space="preserve">Test </w:t>
      </w:r>
      <w:r w:rsidRPr="00683EAF">
        <w:rPr>
          <w:rFonts w:ascii="Arial" w:hAnsi="Arial" w:cs="Arial"/>
        </w:rPr>
        <w:t>motores (fuerza y resistencia)</w:t>
      </w:r>
    </w:p>
    <w:p w:rsid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 w:rsidRPr="00683EAF">
        <w:rPr>
          <w:rFonts w:ascii="Arial" w:hAnsi="Arial" w:cs="Arial"/>
        </w:rPr>
        <w:t xml:space="preserve">Trabajos escritos monográficos individuales </w:t>
      </w:r>
      <w:r w:rsidRPr="00683EAF">
        <w:rPr>
          <w:rFonts w:ascii="Arial" w:hAnsi="Arial" w:cs="Arial"/>
        </w:rPr>
        <w:t>(tablas de seguimiento de rutinas de entrenamiento, con sus impresiones y conclusiones</w:t>
      </w:r>
      <w:r>
        <w:rPr>
          <w:rFonts w:ascii="Arial" w:hAnsi="Arial" w:cs="Arial"/>
        </w:rPr>
        <w:t>; redacción análisis fenómeno deportivo</w:t>
      </w:r>
      <w:r w:rsidR="00C40C48">
        <w:rPr>
          <w:rFonts w:ascii="Arial" w:hAnsi="Arial" w:cs="Arial"/>
        </w:rPr>
        <w:t>; beneficios de la relajación</w:t>
      </w:r>
      <w:r w:rsidRPr="00683EAF">
        <w:rPr>
          <w:rFonts w:ascii="Arial" w:hAnsi="Arial" w:cs="Arial"/>
        </w:rPr>
        <w:t>)</w:t>
      </w:r>
    </w:p>
    <w:p w:rsid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 w:rsidRPr="00683EAF">
        <w:rPr>
          <w:rFonts w:ascii="Arial" w:hAnsi="Arial" w:cs="Arial"/>
        </w:rPr>
        <w:t xml:space="preserve">Pruebas objetivas </w:t>
      </w:r>
      <w:r w:rsidRPr="00683EAF">
        <w:rPr>
          <w:rFonts w:ascii="Arial" w:hAnsi="Arial" w:cs="Arial"/>
        </w:rPr>
        <w:t>(formularios google)</w:t>
      </w:r>
    </w:p>
    <w:p w:rsid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 w:rsidRPr="00683EAF">
        <w:rPr>
          <w:rFonts w:ascii="Arial" w:hAnsi="Arial" w:cs="Arial"/>
        </w:rPr>
        <w:t xml:space="preserve">Procedimientos de observación sistemáticas (ficha de registro </w:t>
      </w:r>
      <w:r>
        <w:rPr>
          <w:rFonts w:ascii="Arial" w:hAnsi="Arial" w:cs="Arial"/>
        </w:rPr>
        <w:t>del personal</w:t>
      </w:r>
      <w:r w:rsidRPr="00683EAF">
        <w:rPr>
          <w:rFonts w:ascii="Arial" w:hAnsi="Arial" w:cs="Arial"/>
        </w:rPr>
        <w:t xml:space="preserve"> sobre el envío de las actividades</w:t>
      </w:r>
      <w:r>
        <w:rPr>
          <w:rFonts w:ascii="Arial" w:hAnsi="Arial" w:cs="Arial"/>
        </w:rPr>
        <w:t>)</w:t>
      </w:r>
    </w:p>
    <w:p w:rsid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 w:rsidRPr="00683EAF">
        <w:rPr>
          <w:rFonts w:ascii="Arial" w:hAnsi="Arial" w:cs="Arial"/>
        </w:rPr>
        <w:t>Participación en las actividades, actitud, atención</w:t>
      </w:r>
      <w:r w:rsidRPr="00683EAF">
        <w:rPr>
          <w:rFonts w:ascii="Arial" w:hAnsi="Arial" w:cs="Arial"/>
        </w:rPr>
        <w:t xml:space="preserve"> y colaboración (videoconferencias, correos electrónicos)</w:t>
      </w:r>
    </w:p>
    <w:p w:rsid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 w:rsidRPr="00683EAF">
        <w:rPr>
          <w:rFonts w:ascii="Arial" w:hAnsi="Arial" w:cs="Arial"/>
        </w:rPr>
        <w:t xml:space="preserve">Grabaciones en </w:t>
      </w:r>
      <w:r w:rsidRPr="00683EAF">
        <w:rPr>
          <w:rFonts w:ascii="Arial" w:hAnsi="Arial" w:cs="Arial"/>
        </w:rPr>
        <w:t>video</w:t>
      </w:r>
    </w:p>
    <w:p w:rsidR="00683EAF" w:rsidRP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83EAF">
        <w:rPr>
          <w:rFonts w:ascii="Arial" w:hAnsi="Arial" w:cs="Arial"/>
        </w:rPr>
        <w:t xml:space="preserve">ntrevistas </w:t>
      </w:r>
      <w:r>
        <w:rPr>
          <w:rFonts w:ascii="Arial" w:hAnsi="Arial" w:cs="Arial"/>
        </w:rPr>
        <w:t xml:space="preserve">videoconferencia </w:t>
      </w:r>
      <w:r w:rsidRPr="00683EAF">
        <w:rPr>
          <w:rFonts w:ascii="Arial" w:hAnsi="Arial" w:cs="Arial"/>
        </w:rPr>
        <w:t xml:space="preserve">( si fuese necesario) </w:t>
      </w:r>
    </w:p>
    <w:p w:rsidR="006B09D7" w:rsidRPr="00B7795F" w:rsidRDefault="006B09D7" w:rsidP="00B7795F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Procedimiento de recuperación: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sz w:val="24"/>
          <w:szCs w:val="24"/>
        </w:rPr>
        <w:t xml:space="preserve">Se mantiene el procedimiento de recuperación establecido en la programación. </w:t>
      </w:r>
      <w:r w:rsidR="00C40C48">
        <w:rPr>
          <w:rFonts w:asciiTheme="minorHAnsi" w:hAnsiTheme="minorHAnsi" w:cstheme="minorHAnsi"/>
          <w:sz w:val="24"/>
          <w:szCs w:val="24"/>
        </w:rPr>
        <w:t xml:space="preserve">Se insiste especialmente en la entrega de trabajos solicitados en relación con el Objetivo General 5 de la Educación Física en ESO (relativos al calentamiento y vuelta a la calma). </w:t>
      </w:r>
      <w:r w:rsidRPr="00B7795F">
        <w:rPr>
          <w:rFonts w:asciiTheme="minorHAnsi" w:hAnsiTheme="minorHAnsi" w:cstheme="minorHAnsi"/>
          <w:sz w:val="24"/>
          <w:szCs w:val="24"/>
        </w:rPr>
        <w:t>E</w:t>
      </w:r>
      <w:r w:rsidRPr="00B7795F">
        <w:rPr>
          <w:rFonts w:asciiTheme="minorHAnsi" w:hAnsiTheme="minorHAnsi" w:cstheme="minorHAnsi"/>
          <w:sz w:val="24"/>
          <w:szCs w:val="24"/>
        </w:rPr>
        <w:t>n los casos en los que estaba previsto realizar una prueba de recuperación específica en formato escrito</w:t>
      </w:r>
      <w:r w:rsidR="00C40C48">
        <w:rPr>
          <w:rFonts w:asciiTheme="minorHAnsi" w:hAnsiTheme="minorHAnsi" w:cstheme="minorHAnsi"/>
          <w:sz w:val="24"/>
          <w:szCs w:val="24"/>
        </w:rPr>
        <w:t xml:space="preserve"> para recuperar los contenidos teóricos de la 1ª y 2ª evaluación</w:t>
      </w:r>
      <w:r w:rsidRPr="00B7795F">
        <w:rPr>
          <w:rFonts w:asciiTheme="minorHAnsi" w:hAnsiTheme="minorHAnsi" w:cstheme="minorHAnsi"/>
          <w:sz w:val="24"/>
          <w:szCs w:val="24"/>
        </w:rPr>
        <w:t xml:space="preserve">, se ha </w:t>
      </w:r>
      <w:r w:rsidR="00C40C48">
        <w:rPr>
          <w:rFonts w:asciiTheme="minorHAnsi" w:hAnsiTheme="minorHAnsi" w:cstheme="minorHAnsi"/>
          <w:sz w:val="24"/>
          <w:szCs w:val="24"/>
        </w:rPr>
        <w:t>recurrirá</w:t>
      </w:r>
      <w:r w:rsidRPr="00B7795F">
        <w:rPr>
          <w:rFonts w:asciiTheme="minorHAnsi" w:hAnsiTheme="minorHAnsi" w:cstheme="minorHAnsi"/>
          <w:sz w:val="24"/>
          <w:szCs w:val="24"/>
        </w:rPr>
        <w:t xml:space="preserve"> al examen </w:t>
      </w:r>
      <w:r w:rsidR="00C40C48">
        <w:rPr>
          <w:rFonts w:asciiTheme="minorHAnsi" w:hAnsiTheme="minorHAnsi" w:cstheme="minorHAnsi"/>
          <w:sz w:val="24"/>
          <w:szCs w:val="24"/>
        </w:rPr>
        <w:t xml:space="preserve">escrito u </w:t>
      </w:r>
      <w:r w:rsidRPr="00B7795F">
        <w:rPr>
          <w:rFonts w:asciiTheme="minorHAnsi" w:hAnsiTheme="minorHAnsi" w:cstheme="minorHAnsi"/>
          <w:sz w:val="24"/>
          <w:szCs w:val="24"/>
        </w:rPr>
        <w:t xml:space="preserve">oral </w:t>
      </w:r>
      <w:r w:rsidR="00C40C48">
        <w:rPr>
          <w:rFonts w:asciiTheme="minorHAnsi" w:hAnsiTheme="minorHAnsi" w:cstheme="minorHAnsi"/>
          <w:sz w:val="24"/>
          <w:szCs w:val="24"/>
        </w:rPr>
        <w:t>con</w:t>
      </w:r>
      <w:r w:rsidRPr="00B7795F">
        <w:rPr>
          <w:rFonts w:asciiTheme="minorHAnsi" w:hAnsiTheme="minorHAnsi" w:cstheme="minorHAnsi"/>
          <w:sz w:val="24"/>
          <w:szCs w:val="24"/>
        </w:rPr>
        <w:t xml:space="preserve"> videoconferencia</w:t>
      </w:r>
      <w:r w:rsidR="00C40C48">
        <w:rPr>
          <w:rFonts w:asciiTheme="minorHAnsi" w:hAnsiTheme="minorHAnsi" w:cstheme="minorHAnsi"/>
          <w:sz w:val="24"/>
          <w:szCs w:val="24"/>
        </w:rPr>
        <w:t>, dejando libertad al alumnado afectado para fijar la fecha de manera que no le interfiera académicamente con otras áreas</w:t>
      </w:r>
      <w:r w:rsidRPr="00B7795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 xml:space="preserve">Adecuación de criterios de calificación. 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4BB9" w:rsidRDefault="00C84BB9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Daremos especial importancia al seguimiento en la realización de las actividades realizadas por el alumnado valorando su presentación adecuada en tiempo y forma y su adecuación a los estándares solicitados.</w:t>
      </w:r>
    </w:p>
    <w:p w:rsidR="00C84BB9" w:rsidRDefault="00C84BB9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Otros aspectos a valorar serán, en menor grado: resultados de los test y calidad en la ejecución de los pasos básicos de los bailes solicitados.</w:t>
      </w:r>
      <w:r w:rsidR="00F666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Por último, y con igual importancia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, se valorará la participación del alumno/a en las sesiones de videoconferencia y en la correspondencia electrónica.</w:t>
      </w:r>
    </w:p>
    <w:p w:rsidR="00C84BB9" w:rsidRDefault="00F66662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C84BB9">
      <w:headerReference w:type="default" r:id="rId9"/>
      <w:footerReference w:type="default" r:id="rId10"/>
      <w:pgSz w:w="11906" w:h="16838"/>
      <w:pgMar w:top="882" w:right="1983" w:bottom="1417" w:left="709" w:header="28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C8" w:rsidRDefault="00D129C8">
      <w:pPr>
        <w:spacing w:after="0" w:line="240" w:lineRule="auto"/>
      </w:pPr>
      <w:r>
        <w:separator/>
      </w:r>
    </w:p>
  </w:endnote>
  <w:endnote w:type="continuationSeparator" w:id="0">
    <w:p w:rsidR="00D129C8" w:rsidRDefault="00D1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D7" w:rsidRDefault="006B0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rPr>
        <w:rFonts w:ascii="Open Sans" w:eastAsia="Open Sans" w:hAnsi="Open Sans" w:cs="Open Sans"/>
        <w:color w:val="000000"/>
      </w:rPr>
    </w:pPr>
  </w:p>
  <w:p w:rsidR="006B09D7" w:rsidRDefault="00D12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ind w:left="-709"/>
      <w:jc w:val="right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</w:rPr>
      <w:tab/>
    </w:r>
    <w:r>
      <w:rPr>
        <w:rFonts w:ascii="Open Sans" w:eastAsia="Open Sans" w:hAnsi="Open Sans" w:cs="Open Sans"/>
        <w:color w:val="000000"/>
      </w:rPr>
      <w:tab/>
    </w:r>
  </w:p>
  <w:p w:rsidR="006B09D7" w:rsidRDefault="006B0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jc w:val="right"/>
      <w:rPr>
        <w:rFonts w:ascii="Open Sans" w:eastAsia="Open Sans" w:hAnsi="Open Sans" w:cs="Open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C8" w:rsidRDefault="00D129C8">
      <w:pPr>
        <w:spacing w:after="0" w:line="240" w:lineRule="auto"/>
      </w:pPr>
      <w:r>
        <w:separator/>
      </w:r>
    </w:p>
  </w:footnote>
  <w:footnote w:type="continuationSeparator" w:id="0">
    <w:p w:rsidR="00D129C8" w:rsidRDefault="00D1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D7" w:rsidRDefault="006B09D7">
    <w:pPr>
      <w:rPr>
        <w:sz w:val="8"/>
        <w:szCs w:val="8"/>
      </w:rPr>
    </w:pPr>
  </w:p>
  <w:tbl>
    <w:tblPr>
      <w:tblStyle w:val="a"/>
      <w:tblW w:w="1033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00"/>
      <w:gridCol w:w="5835"/>
    </w:tblGrid>
    <w:tr w:rsidR="006B09D7">
      <w:trPr>
        <w:trHeight w:val="855"/>
      </w:trPr>
      <w:tc>
        <w:tcPr>
          <w:tcW w:w="4500" w:type="dxa"/>
        </w:tcPr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102235</wp:posOffset>
                </wp:positionV>
                <wp:extent cx="1187450" cy="723265"/>
                <wp:effectExtent l="0" t="0" r="0" b="0"/>
                <wp:wrapSquare wrapText="bothSides" distT="0" distB="0" distL="0" distR="0"/>
                <wp:docPr id="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</w:rPr>
          </w:pP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ras Medium ITC" w:eastAsia="Eras Medium ITC" w:hAnsi="Eras Medium ITC" w:cs="Eras Medium ITC"/>
              <w:color w:val="000000"/>
              <w:sz w:val="8"/>
              <w:szCs w:val="8"/>
            </w:rPr>
          </w:pPr>
        </w:p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Eras Medium ITC" w:eastAsia="Eras Medium ITC" w:hAnsi="Eras Medium ITC" w:cs="Eras Medium ITC"/>
              <w:color w:val="000000"/>
            </w:rPr>
            <w:t xml:space="preserve">                                           </w:t>
          </w:r>
        </w:p>
      </w:tc>
      <w:tc>
        <w:tcPr>
          <w:tcW w:w="5835" w:type="dxa"/>
        </w:tcPr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ind w:left="2198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164465</wp:posOffset>
                </wp:positionV>
                <wp:extent cx="619125" cy="619125"/>
                <wp:effectExtent l="0" t="0" r="0" b="0"/>
                <wp:wrapSquare wrapText="bothSides" distT="0" distB="0" distL="0" distR="0"/>
                <wp:docPr id="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Eras Medium ITC" w:eastAsia="Eras Medium ITC" w:hAnsi="Eras Medium ITC" w:cs="Eras Medium ITC"/>
              <w:b/>
              <w:noProof/>
            </w:rPr>
            <w:drawing>
              <wp:inline distT="114300" distB="114300" distL="114300" distR="114300">
                <wp:extent cx="1497648" cy="672771"/>
                <wp:effectExtent l="0" t="0" r="0" b="0"/>
                <wp:docPr id="2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648" cy="6727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Eras Medium ITC" w:eastAsia="Eras Medium ITC" w:hAnsi="Eras Medium ITC" w:cs="Eras Medium ITC"/>
              <w:b/>
              <w:color w:val="000000"/>
            </w:rPr>
            <w:t xml:space="preserve">                </w:t>
          </w:r>
          <w:r>
            <w:rPr>
              <w:color w:val="000000"/>
            </w:rPr>
            <w:t xml:space="preserve"> </w:t>
          </w:r>
        </w:p>
      </w:tc>
    </w:tr>
    <w:tr w:rsidR="006B09D7">
      <w:trPr>
        <w:trHeight w:val="855"/>
      </w:trPr>
      <w:tc>
        <w:tcPr>
          <w:tcW w:w="4500" w:type="dxa"/>
        </w:tcPr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</w:tc>
      <w:tc>
        <w:tcPr>
          <w:tcW w:w="5835" w:type="dxa"/>
        </w:tcPr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ind w:left="2198"/>
            <w:rPr>
              <w:color w:val="000000"/>
            </w:rPr>
          </w:pPr>
        </w:p>
      </w:tc>
    </w:tr>
  </w:tbl>
  <w:p w:rsidR="006B09D7" w:rsidRDefault="006B0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Eras Medium ITC" w:eastAsia="Eras Medium ITC" w:hAnsi="Eras Medium ITC" w:cs="Eras Medium ITC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101"/>
    <w:multiLevelType w:val="hybridMultilevel"/>
    <w:tmpl w:val="1018D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03CE"/>
    <w:multiLevelType w:val="hybridMultilevel"/>
    <w:tmpl w:val="F116743A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FF"/>
    <w:multiLevelType w:val="hybridMultilevel"/>
    <w:tmpl w:val="16CA8612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4EB1"/>
    <w:multiLevelType w:val="hybridMultilevel"/>
    <w:tmpl w:val="5D367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6C1D"/>
    <w:multiLevelType w:val="hybridMultilevel"/>
    <w:tmpl w:val="B47EC09C"/>
    <w:lvl w:ilvl="0" w:tplc="2604BD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3D59"/>
    <w:multiLevelType w:val="hybridMultilevel"/>
    <w:tmpl w:val="8DAA4214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EC45AD"/>
    <w:multiLevelType w:val="hybridMultilevel"/>
    <w:tmpl w:val="7548CF48"/>
    <w:lvl w:ilvl="0" w:tplc="8E000AD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61EE3"/>
    <w:multiLevelType w:val="hybridMultilevel"/>
    <w:tmpl w:val="70BEC72C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393"/>
    <w:multiLevelType w:val="hybridMultilevel"/>
    <w:tmpl w:val="A7DAC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7AC9"/>
    <w:multiLevelType w:val="hybridMultilevel"/>
    <w:tmpl w:val="D2AA4D6C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D7"/>
    <w:rsid w:val="0012226D"/>
    <w:rsid w:val="002D4D1C"/>
    <w:rsid w:val="003A0832"/>
    <w:rsid w:val="00683EAF"/>
    <w:rsid w:val="006B09D7"/>
    <w:rsid w:val="00820C3D"/>
    <w:rsid w:val="009176EA"/>
    <w:rsid w:val="00B7795F"/>
    <w:rsid w:val="00C40C48"/>
    <w:rsid w:val="00C84BB9"/>
    <w:rsid w:val="00D129C8"/>
    <w:rsid w:val="00E1625B"/>
    <w:rsid w:val="00F00DEC"/>
    <w:rsid w:val="00F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B9DA-65AE-44C1-BE7E-B0DB1D0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3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BEE"/>
  </w:style>
  <w:style w:type="paragraph" w:styleId="Piedepgina">
    <w:name w:val="footer"/>
    <w:basedOn w:val="Normal"/>
    <w:link w:val="PiedepginaCar"/>
    <w:uiPriority w:val="99"/>
    <w:unhideWhenUsed/>
    <w:rsid w:val="00A4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BEE"/>
  </w:style>
  <w:style w:type="table" w:styleId="Tablaconcuadrcula">
    <w:name w:val="Table Grid"/>
    <w:basedOn w:val="Tablanormal"/>
    <w:uiPriority w:val="59"/>
    <w:rsid w:val="0090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4F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22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229E"/>
    <w:rPr>
      <w:rFonts w:ascii="Consolas" w:hAnsi="Consolas"/>
      <w:sz w:val="20"/>
      <w:szCs w:val="20"/>
    </w:rPr>
  </w:style>
  <w:style w:type="paragraph" w:styleId="Sinespaciado">
    <w:name w:val="No Spacing"/>
    <w:uiPriority w:val="1"/>
    <w:qFormat/>
    <w:rsid w:val="00A9442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CkXKOE5TiHpNCgkR7vkKw75zg==">AMUW2mXsn/zVcyx05lGYMjfejzR2MPvOsGmRNnX5Er2awD1kFBiAo+ct1O5E4TOQzQUeFClFxXOgzesuxRSbBXlP4Z0TBwwpvfUJdz31ZuVUcMvwdmckuPM=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CCD5D5-A40B-4A6B-8864-5D4EA0CB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Gema</cp:lastModifiedBy>
  <cp:revision>5</cp:revision>
  <dcterms:created xsi:type="dcterms:W3CDTF">2020-05-11T10:01:00Z</dcterms:created>
  <dcterms:modified xsi:type="dcterms:W3CDTF">2020-05-11T11:51:00Z</dcterms:modified>
</cp:coreProperties>
</file>